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9A963F" w14:textId="20180428" w:rsidR="00060C7F" w:rsidRDefault="00060C7F" w:rsidP="00060C7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</w:t>
      </w:r>
      <w:r w:rsidR="00E0125E" w:rsidRPr="00E0125E">
        <w:rPr>
          <w:rFonts w:ascii="Times New Roman" w:cs="Times New Roman" w:hint="eastAsia"/>
          <w:color w:val="000000" w:themeColor="text1"/>
          <w:sz w:val="21"/>
          <w:szCs w:val="21"/>
        </w:rPr>
        <w:t>-025</w:t>
      </w:r>
    </w:p>
    <w:p w14:paraId="6E82D16A" w14:textId="47234954" w:rsidR="00060C7F" w:rsidRDefault="00060C7F" w:rsidP="00060C7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2BA8CA3E" w14:textId="77777777" w:rsidR="00060C7F" w:rsidRDefault="00060C7F" w:rsidP="00060C7F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05637462" w14:textId="77777777" w:rsidR="00060C7F" w:rsidRDefault="00060C7F" w:rsidP="00060C7F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53748E7F" w14:textId="2A7B2DF7" w:rsidR="00060C7F" w:rsidRDefault="00060C7F" w:rsidP="00060C7F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第五届董事会第二十一次会议决议公告</w:t>
      </w:r>
    </w:p>
    <w:p w14:paraId="398B6F23" w14:textId="77777777" w:rsidR="00060C7F" w:rsidRDefault="00060C7F" w:rsidP="00060C7F">
      <w:pPr>
        <w:spacing w:line="360" w:lineRule="auto"/>
        <w:rPr>
          <w:sz w:val="24"/>
        </w:rPr>
      </w:pPr>
    </w:p>
    <w:p w14:paraId="353352C1" w14:textId="77777777" w:rsidR="00060C7F" w:rsidRDefault="00060C7F" w:rsidP="00060C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0CFA8311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0182EB90" w14:textId="77777777" w:rsidR="00060C7F" w:rsidRDefault="00060C7F" w:rsidP="00060C7F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16939243" w14:textId="22E6BBDD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</w:t>
      </w:r>
      <w:r w:rsidR="004C6100">
        <w:rPr>
          <w:rFonts w:cs="楷体_GB2312-WinCharSetFFFF-H" w:hint="eastAsia"/>
          <w:color w:val="000000"/>
          <w:kern w:val="0"/>
          <w:sz w:val="24"/>
        </w:rPr>
        <w:t>二十一</w:t>
      </w:r>
      <w:r>
        <w:rPr>
          <w:rFonts w:cs="楷体_GB2312-WinCharSetFFFF-H" w:hint="eastAsia"/>
          <w:color w:val="000000"/>
          <w:kern w:val="0"/>
          <w:sz w:val="24"/>
        </w:rPr>
        <w:t>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</w:t>
      </w:r>
      <w:r w:rsidR="004C6100"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年</w:t>
      </w:r>
      <w:r w:rsidR="004C6100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月</w:t>
      </w:r>
      <w:r w:rsidR="004C6100"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</w:t>
      </w:r>
      <w:r w:rsidR="004C6100"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年</w:t>
      </w:r>
      <w:r w:rsidR="004C6100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月</w:t>
      </w:r>
      <w:r w:rsidR="004C6100"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</w:t>
      </w:r>
      <w:r>
        <w:rPr>
          <w:rFonts w:hint="eastAsia"/>
          <w:sz w:val="24"/>
        </w:rPr>
        <w:t>，经全体董事同意，豁免本次董事会的通知时限</w:t>
      </w:r>
      <w:r>
        <w:rPr>
          <w:rFonts w:cs="宋体" w:hint="eastAsia"/>
          <w:kern w:val="0"/>
          <w:sz w:val="24"/>
        </w:rPr>
        <w:t>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365EC87E" w14:textId="77777777" w:rsidR="00060C7F" w:rsidRDefault="00060C7F" w:rsidP="00060C7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6D3E58EF" w14:textId="4B94693F" w:rsidR="00060C7F" w:rsidRPr="00942EF9" w:rsidRDefault="00060C7F" w:rsidP="00060C7F">
      <w:pPr>
        <w:spacing w:line="360" w:lineRule="auto"/>
        <w:ind w:firstLineChars="200" w:firstLine="482"/>
        <w:rPr>
          <w:b/>
          <w:color w:val="000000" w:themeColor="text1"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、审议通过了</w:t>
      </w:r>
      <w:r w:rsidRPr="00CF1202">
        <w:rPr>
          <w:rFonts w:hint="eastAsia"/>
          <w:b/>
          <w:sz w:val="24"/>
        </w:rPr>
        <w:t>《</w:t>
      </w:r>
      <w:r w:rsidRPr="00942EF9">
        <w:rPr>
          <w:rFonts w:hint="eastAsia"/>
          <w:b/>
          <w:color w:val="000000" w:themeColor="text1"/>
          <w:sz w:val="24"/>
        </w:rPr>
        <w:t>关于</w:t>
      </w:r>
      <w:r w:rsidR="007B0932">
        <w:rPr>
          <w:rFonts w:hint="eastAsia"/>
          <w:b/>
          <w:color w:val="000000" w:themeColor="text1"/>
          <w:sz w:val="24"/>
        </w:rPr>
        <w:t>不</w:t>
      </w:r>
      <w:r w:rsidRPr="00942EF9">
        <w:rPr>
          <w:rFonts w:hint="eastAsia"/>
          <w:b/>
          <w:color w:val="000000" w:themeColor="text1"/>
          <w:sz w:val="24"/>
        </w:rPr>
        <w:t>向下修正可转换公司债券转股价格的议案》</w:t>
      </w:r>
    </w:p>
    <w:p w14:paraId="0BE6B22D" w14:textId="27DE49B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具体内容详见公司在</w:t>
      </w:r>
      <w:r>
        <w:rPr>
          <w:rFonts w:cs="宋体"/>
          <w:kern w:val="0"/>
          <w:sz w:val="24"/>
        </w:rPr>
        <w:t>《中国证券报》《证券时报》《证券日报》《上海证券报》</w:t>
      </w:r>
      <w:r>
        <w:rPr>
          <w:rFonts w:cs="宋体" w:hint="eastAsia"/>
          <w:kern w:val="0"/>
          <w:sz w:val="24"/>
        </w:rPr>
        <w:t>和</w:t>
      </w:r>
      <w:r>
        <w:rPr>
          <w:rFonts w:cs="宋体"/>
          <w:kern w:val="0"/>
          <w:sz w:val="24"/>
        </w:rPr>
        <w:t>巨潮资讯网（</w:t>
      </w:r>
      <w:hyperlink r:id="rId6" w:history="1">
        <w:r>
          <w:rPr>
            <w:rFonts w:cs="宋体"/>
            <w:kern w:val="0"/>
            <w:sz w:val="24"/>
          </w:rPr>
          <w:t>www.cninfo.com.cn</w:t>
        </w:r>
      </w:hyperlink>
      <w:r>
        <w:rPr>
          <w:rFonts w:cs="宋体"/>
          <w:kern w:val="0"/>
          <w:sz w:val="24"/>
        </w:rPr>
        <w:t>）</w:t>
      </w:r>
      <w:r>
        <w:rPr>
          <w:rFonts w:cs="宋体" w:hint="eastAsia"/>
          <w:kern w:val="0"/>
          <w:sz w:val="24"/>
        </w:rPr>
        <w:t>披露的《</w:t>
      </w:r>
      <w:r w:rsidRPr="00EF737C">
        <w:rPr>
          <w:rFonts w:cs="宋体" w:hint="eastAsia"/>
          <w:kern w:val="0"/>
          <w:sz w:val="24"/>
        </w:rPr>
        <w:t>关于</w:t>
      </w:r>
      <w:r w:rsidR="007B0932">
        <w:rPr>
          <w:rFonts w:cs="宋体" w:hint="eastAsia"/>
          <w:kern w:val="0"/>
          <w:sz w:val="24"/>
        </w:rPr>
        <w:t>不</w:t>
      </w:r>
      <w:r w:rsidRPr="00EF737C">
        <w:rPr>
          <w:rFonts w:cs="宋体" w:hint="eastAsia"/>
          <w:kern w:val="0"/>
          <w:sz w:val="24"/>
        </w:rPr>
        <w:t>向下修正</w:t>
      </w:r>
      <w:r>
        <w:rPr>
          <w:rFonts w:cs="宋体" w:hint="eastAsia"/>
          <w:kern w:val="0"/>
          <w:sz w:val="24"/>
        </w:rPr>
        <w:t>“</w:t>
      </w:r>
      <w:r w:rsidRPr="00EF737C">
        <w:rPr>
          <w:rFonts w:cs="宋体" w:hint="eastAsia"/>
          <w:kern w:val="0"/>
          <w:sz w:val="24"/>
        </w:rPr>
        <w:t>龙大转债</w:t>
      </w:r>
      <w:r>
        <w:rPr>
          <w:rFonts w:cs="宋体" w:hint="eastAsia"/>
          <w:kern w:val="0"/>
          <w:sz w:val="24"/>
        </w:rPr>
        <w:t>”</w:t>
      </w:r>
      <w:r w:rsidRPr="00EF737C">
        <w:rPr>
          <w:rFonts w:cs="宋体" w:hint="eastAsia"/>
          <w:kern w:val="0"/>
          <w:sz w:val="24"/>
        </w:rPr>
        <w:t>转股价格的公告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02</w:t>
      </w:r>
      <w:r w:rsidR="004C6100">
        <w:rPr>
          <w:rFonts w:cs="宋体" w:hint="eastAsia"/>
          <w:kern w:val="0"/>
          <w:sz w:val="24"/>
        </w:rPr>
        <w:t>4</w:t>
      </w:r>
      <w:r>
        <w:rPr>
          <w:rFonts w:cs="宋体" w:hint="eastAsia"/>
          <w:kern w:val="0"/>
          <w:sz w:val="24"/>
        </w:rPr>
        <w:t>-</w:t>
      </w:r>
      <w:r>
        <w:rPr>
          <w:rFonts w:cs="宋体"/>
          <w:kern w:val="0"/>
          <w:sz w:val="24"/>
        </w:rPr>
        <w:t>0</w:t>
      </w:r>
      <w:r w:rsidR="00113D5A">
        <w:rPr>
          <w:rFonts w:cs="宋体" w:hint="eastAsia"/>
          <w:kern w:val="0"/>
          <w:sz w:val="24"/>
        </w:rPr>
        <w:t>26</w:t>
      </w:r>
      <w:r>
        <w:rPr>
          <w:rFonts w:cs="宋体" w:hint="eastAsia"/>
          <w:kern w:val="0"/>
          <w:sz w:val="24"/>
        </w:rPr>
        <w:t>）。</w:t>
      </w:r>
    </w:p>
    <w:p w14:paraId="2C4E2AD0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票同意，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票反对，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票弃权。</w:t>
      </w:r>
    </w:p>
    <w:p w14:paraId="4DCD2575" w14:textId="77777777" w:rsidR="00060C7F" w:rsidRDefault="00060C7F" w:rsidP="00060C7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5222E6AC" w14:textId="24988C62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</w:t>
      </w:r>
      <w:r w:rsidR="00273CC5">
        <w:rPr>
          <w:rFonts w:cs="宋体" w:hint="eastAsia"/>
          <w:kern w:val="0"/>
          <w:sz w:val="24"/>
        </w:rPr>
        <w:t>二十一</w:t>
      </w:r>
      <w:r>
        <w:rPr>
          <w:rFonts w:cs="宋体" w:hint="eastAsia"/>
          <w:kern w:val="0"/>
          <w:sz w:val="24"/>
        </w:rPr>
        <w:t>次会议决议。</w:t>
      </w:r>
    </w:p>
    <w:p w14:paraId="1FF84747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2D32CC3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 xml:space="preserve">   </w:t>
      </w:r>
    </w:p>
    <w:p w14:paraId="4A68F0A2" w14:textId="3FD02761" w:rsidR="00060C7F" w:rsidRDefault="00060C7F" w:rsidP="00060C7F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</w:t>
      </w:r>
      <w:r w:rsidR="00273CC5">
        <w:rPr>
          <w:rFonts w:cs="宋体" w:hint="eastAsia"/>
          <w:kern w:val="0"/>
          <w:sz w:val="24"/>
        </w:rPr>
        <w:t xml:space="preserve">           </w:t>
      </w:r>
      <w:r>
        <w:rPr>
          <w:rFonts w:cs="宋体" w:hint="eastAsia"/>
          <w:kern w:val="0"/>
          <w:sz w:val="24"/>
        </w:rPr>
        <w:t xml:space="preserve">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36E44EBE" w14:textId="5594EE9F" w:rsidR="00060C7F" w:rsidRDefault="00060C7F" w:rsidP="00273CC5">
      <w:pPr>
        <w:spacing w:line="360" w:lineRule="auto"/>
        <w:ind w:leftChars="2859" w:left="6004" w:firstLineChars="250" w:firstLine="600"/>
        <w:jc w:val="lef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cs="宋体" w:hint="eastAsia"/>
          <w:kern w:val="0"/>
          <w:sz w:val="24"/>
        </w:rPr>
        <w:t>202</w:t>
      </w:r>
      <w:r w:rsidR="00273CC5">
        <w:rPr>
          <w:rFonts w:cs="宋体" w:hint="eastAsia"/>
          <w:kern w:val="0"/>
          <w:sz w:val="24"/>
        </w:rPr>
        <w:t>4</w:t>
      </w:r>
      <w:r>
        <w:rPr>
          <w:rFonts w:cs="宋体" w:hint="eastAsia"/>
          <w:kern w:val="0"/>
          <w:sz w:val="24"/>
        </w:rPr>
        <w:t>年</w:t>
      </w:r>
      <w:r w:rsidR="00273CC5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月</w:t>
      </w:r>
      <w:r w:rsidR="00273CC5"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日</w:t>
      </w:r>
    </w:p>
    <w:p w14:paraId="083877D5" w14:textId="77777777" w:rsidR="00C54E7D" w:rsidRDefault="00C54E7D"/>
    <w:sectPr w:rsidR="00C54E7D" w:rsidSect="000E3822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F3344" w14:textId="77777777" w:rsidR="000E3822" w:rsidRDefault="000E3822" w:rsidP="00060C7F">
      <w:r>
        <w:separator/>
      </w:r>
    </w:p>
  </w:endnote>
  <w:endnote w:type="continuationSeparator" w:id="0">
    <w:p w14:paraId="22BBC45B" w14:textId="77777777" w:rsidR="000E3822" w:rsidRDefault="000E3822" w:rsidP="00060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AD4752" w14:textId="77777777" w:rsidR="000E3822" w:rsidRDefault="000E3822" w:rsidP="00060C7F">
      <w:r>
        <w:separator/>
      </w:r>
    </w:p>
  </w:footnote>
  <w:footnote w:type="continuationSeparator" w:id="0">
    <w:p w14:paraId="16128F97" w14:textId="77777777" w:rsidR="000E3822" w:rsidRDefault="000E3822" w:rsidP="00060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0483"/>
    <w:rsid w:val="00060C7F"/>
    <w:rsid w:val="000E3822"/>
    <w:rsid w:val="00113D5A"/>
    <w:rsid w:val="00273CC5"/>
    <w:rsid w:val="00470F57"/>
    <w:rsid w:val="004C6100"/>
    <w:rsid w:val="00580483"/>
    <w:rsid w:val="007B0932"/>
    <w:rsid w:val="00890186"/>
    <w:rsid w:val="00B56EE1"/>
    <w:rsid w:val="00C54E7D"/>
    <w:rsid w:val="00E0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FF1DC"/>
  <w15:chartTrackingRefBased/>
  <w15:docId w15:val="{5235C86A-E197-4C7F-B984-008B7095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C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C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C7F"/>
    <w:rPr>
      <w:sz w:val="18"/>
      <w:szCs w:val="18"/>
    </w:rPr>
  </w:style>
  <w:style w:type="paragraph" w:customStyle="1" w:styleId="Default">
    <w:name w:val="Default"/>
    <w:qFormat/>
    <w:rsid w:val="00060C7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7</cp:revision>
  <dcterms:created xsi:type="dcterms:W3CDTF">2024-04-24T03:38:00Z</dcterms:created>
  <dcterms:modified xsi:type="dcterms:W3CDTF">2024-05-08T01:09:00Z</dcterms:modified>
</cp:coreProperties>
</file>